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722F" w:rsidRPr="008B722F" w:rsidRDefault="008B722F" w:rsidP="008B722F">
      <w:pPr>
        <w:spacing w:line="240" w:lineRule="auto"/>
        <w:rPr>
          <w:rFonts w:eastAsia="Times New Roman" w:cs="Times New Roman"/>
          <w:szCs w:val="24"/>
          <w:lang w:eastAsia="pl-PL"/>
        </w:rPr>
      </w:pPr>
      <w:r w:rsidRPr="008B722F">
        <w:rPr>
          <w:rFonts w:eastAsia="Times New Roman" w:cs="Times New Roman"/>
          <w:b/>
          <w:bCs/>
          <w:szCs w:val="24"/>
          <w:lang w:eastAsia="pl-PL"/>
        </w:rPr>
        <w:t>Rachmistrz nexo</w:t>
      </w:r>
      <w:r w:rsidRPr="008B722F">
        <w:rPr>
          <w:rFonts w:eastAsia="Times New Roman" w:cs="Times New Roman"/>
          <w:szCs w:val="24"/>
          <w:lang w:eastAsia="pl-PL"/>
        </w:rPr>
        <w:t xml:space="preserve"> </w:t>
      </w:r>
      <w:r w:rsidRPr="008B722F">
        <w:rPr>
          <w:rFonts w:eastAsia="Times New Roman" w:cs="Times New Roman"/>
          <w:b/>
          <w:bCs/>
          <w:szCs w:val="24"/>
          <w:lang w:eastAsia="pl-PL"/>
        </w:rPr>
        <w:t>PRO</w:t>
      </w:r>
      <w:r w:rsidRPr="008B722F">
        <w:rPr>
          <w:rFonts w:eastAsia="Times New Roman" w:cs="Times New Roman"/>
          <w:szCs w:val="24"/>
          <w:lang w:eastAsia="pl-PL"/>
        </w:rPr>
        <w:t xml:space="preserve"> to program do obsługi uproszczonej księgowości, przeznaczony dla firm rozliczających się w formie księgi przychodów i rozchodów lub ryczałtu od przychodów ewidencjonowanych. Sprawdza się zarówno wśród przedsiębiorców samodzielnie dokumentujących swoją działalność, jak i w biurach rachunkowych.</w:t>
      </w:r>
    </w:p>
    <w:p w:rsidR="008B722F" w:rsidRPr="008B722F" w:rsidRDefault="008B722F" w:rsidP="008B722F">
      <w:pPr>
        <w:spacing w:line="240" w:lineRule="auto"/>
        <w:rPr>
          <w:rFonts w:eastAsia="Times New Roman" w:cs="Times New Roman"/>
          <w:szCs w:val="24"/>
          <w:lang w:eastAsia="pl-PL"/>
        </w:rPr>
      </w:pPr>
      <w:r w:rsidRPr="008B722F">
        <w:rPr>
          <w:rFonts w:eastAsia="Times New Roman" w:cs="Times New Roman"/>
          <w:b/>
          <w:bCs/>
          <w:szCs w:val="24"/>
          <w:lang w:eastAsia="pl-PL"/>
        </w:rPr>
        <w:t>Rachmistrz nexo PRO</w:t>
      </w:r>
      <w:r w:rsidRPr="008B722F">
        <w:rPr>
          <w:rFonts w:eastAsia="Times New Roman" w:cs="Times New Roman"/>
          <w:szCs w:val="24"/>
          <w:lang w:eastAsia="pl-PL"/>
        </w:rPr>
        <w:t xml:space="preserve"> jest rozszerzoną wersją </w:t>
      </w:r>
      <w:r w:rsidRPr="008B722F">
        <w:rPr>
          <w:rFonts w:eastAsia="Times New Roman" w:cs="Times New Roman"/>
          <w:b/>
          <w:bCs/>
          <w:szCs w:val="24"/>
          <w:lang w:eastAsia="pl-PL"/>
        </w:rPr>
        <w:t>Rachmistrza nexo</w:t>
      </w:r>
      <w:r w:rsidRPr="008B722F">
        <w:rPr>
          <w:rFonts w:eastAsia="Times New Roman" w:cs="Times New Roman"/>
          <w:szCs w:val="24"/>
          <w:lang w:eastAsia="pl-PL"/>
        </w:rPr>
        <w:t>, zapewniającą dużo większą elastyczność. Oprócz  pełnej funkcjonalności standardowego systemu pozwala m.in. tworzyć własne raporty i wydruki, na własny sposób opisywać zdarzenia gospodarcze (np. dodatkowymi transakcjami VAT), dokonywać analizy zapisów według różnorodnych cech z wyk</w:t>
      </w:r>
      <w:bookmarkStart w:id="0" w:name="_GoBack"/>
      <w:bookmarkEnd w:id="0"/>
      <w:r w:rsidRPr="008B722F">
        <w:rPr>
          <w:rFonts w:eastAsia="Times New Roman" w:cs="Times New Roman"/>
          <w:szCs w:val="24"/>
          <w:lang w:eastAsia="pl-PL"/>
        </w:rPr>
        <w:t>orzystaniem tzw. pól własnych, czy też rozliczać rozrachunki ratalnie lub ewidencjonować je według własnych typów. Możliwa jest także realizacja indywidualnych rozwiązań poprzez tzw. punkty rozszerzeń i Sferę dla Rachmistrza nexo.</w:t>
      </w:r>
    </w:p>
    <w:p w:rsidR="008B722F" w:rsidRPr="008B722F" w:rsidRDefault="008B722F" w:rsidP="008B722F">
      <w:pPr>
        <w:spacing w:line="240" w:lineRule="auto"/>
        <w:rPr>
          <w:rFonts w:eastAsia="Times New Roman" w:cs="Times New Roman"/>
          <w:szCs w:val="24"/>
          <w:lang w:eastAsia="pl-PL"/>
        </w:rPr>
      </w:pPr>
      <w:r w:rsidRPr="008B722F">
        <w:rPr>
          <w:rFonts w:eastAsia="Times New Roman" w:cs="Times New Roman"/>
          <w:b/>
          <w:bCs/>
          <w:szCs w:val="24"/>
          <w:lang w:eastAsia="pl-PL"/>
        </w:rPr>
        <w:t>Rachmistrz nexo PRO</w:t>
      </w:r>
      <w:r w:rsidRPr="008B722F">
        <w:rPr>
          <w:rFonts w:eastAsia="Times New Roman" w:cs="Times New Roman"/>
          <w:szCs w:val="24"/>
          <w:lang w:eastAsia="pl-PL"/>
        </w:rPr>
        <w:t xml:space="preserve"> jest częścią </w:t>
      </w:r>
      <w:r w:rsidRPr="008B722F">
        <w:rPr>
          <w:rFonts w:eastAsia="Times New Roman" w:cs="Times New Roman"/>
          <w:b/>
          <w:bCs/>
          <w:szCs w:val="24"/>
          <w:lang w:eastAsia="pl-PL"/>
        </w:rPr>
        <w:t>InsERT nexo PRO</w:t>
      </w:r>
      <w:r w:rsidRPr="008B722F">
        <w:rPr>
          <w:rFonts w:eastAsia="Times New Roman" w:cs="Times New Roman"/>
          <w:szCs w:val="24"/>
          <w:lang w:eastAsia="pl-PL"/>
        </w:rPr>
        <w:t xml:space="preserve"> – zintegrowanego pakietu, w którego skład wchodzą również: system obsługi sprzedaży i gospodarki magazynowej </w:t>
      </w:r>
      <w:r w:rsidRPr="008B722F">
        <w:rPr>
          <w:rFonts w:eastAsia="Times New Roman" w:cs="Times New Roman"/>
          <w:b/>
          <w:bCs/>
          <w:szCs w:val="24"/>
          <w:lang w:eastAsia="pl-PL"/>
        </w:rPr>
        <w:t>Subiekt nexo PRO</w:t>
      </w:r>
      <w:r w:rsidRPr="008B722F">
        <w:rPr>
          <w:rFonts w:eastAsia="Times New Roman" w:cs="Times New Roman"/>
          <w:szCs w:val="24"/>
          <w:lang w:eastAsia="pl-PL"/>
        </w:rPr>
        <w:t xml:space="preserve">, system finansowo-księgowy </w:t>
      </w:r>
      <w:r w:rsidRPr="008B722F">
        <w:rPr>
          <w:rFonts w:eastAsia="Times New Roman" w:cs="Times New Roman"/>
          <w:b/>
          <w:bCs/>
          <w:szCs w:val="24"/>
          <w:lang w:eastAsia="pl-PL"/>
        </w:rPr>
        <w:t>Rewizor nexo PRO</w:t>
      </w:r>
      <w:r w:rsidRPr="008B722F">
        <w:rPr>
          <w:rFonts w:eastAsia="Times New Roman" w:cs="Times New Roman"/>
          <w:szCs w:val="24"/>
          <w:lang w:eastAsia="pl-PL"/>
        </w:rPr>
        <w:t>, system kadrowo-płacowy </w:t>
      </w:r>
      <w:r w:rsidRPr="008B722F">
        <w:rPr>
          <w:rFonts w:eastAsia="Times New Roman" w:cs="Times New Roman"/>
          <w:b/>
          <w:bCs/>
          <w:szCs w:val="24"/>
          <w:lang w:eastAsia="pl-PL"/>
        </w:rPr>
        <w:t>Gratyfikant nexo PRO</w:t>
      </w:r>
      <w:r w:rsidRPr="008B722F">
        <w:rPr>
          <w:rFonts w:eastAsia="Times New Roman" w:cs="Times New Roman"/>
          <w:szCs w:val="24"/>
          <w:lang w:eastAsia="pl-PL"/>
        </w:rPr>
        <w:t> oraz system zarządzania relacjami z klientami </w:t>
      </w:r>
      <w:r w:rsidRPr="008B722F">
        <w:rPr>
          <w:rFonts w:eastAsia="Times New Roman" w:cs="Times New Roman"/>
          <w:b/>
          <w:bCs/>
          <w:szCs w:val="24"/>
          <w:lang w:eastAsia="pl-PL"/>
        </w:rPr>
        <w:t>Gestor nexo</w:t>
      </w:r>
      <w:r w:rsidRPr="008B722F">
        <w:rPr>
          <w:rFonts w:eastAsia="Times New Roman" w:cs="Times New Roman"/>
          <w:szCs w:val="24"/>
          <w:lang w:eastAsia="pl-PL"/>
        </w:rPr>
        <w:t> </w:t>
      </w:r>
      <w:r w:rsidRPr="008B722F">
        <w:rPr>
          <w:rFonts w:eastAsia="Times New Roman" w:cs="Times New Roman"/>
          <w:b/>
          <w:bCs/>
          <w:szCs w:val="24"/>
          <w:lang w:eastAsia="pl-PL"/>
        </w:rPr>
        <w:t>PRO</w:t>
      </w:r>
      <w:r w:rsidRPr="008B722F">
        <w:rPr>
          <w:rFonts w:eastAsia="Times New Roman" w:cs="Times New Roman"/>
          <w:szCs w:val="24"/>
          <w:lang w:eastAsia="pl-PL"/>
        </w:rPr>
        <w:t>.</w:t>
      </w:r>
    </w:p>
    <w:p w:rsidR="008B722F" w:rsidRPr="008B722F" w:rsidRDefault="008B722F" w:rsidP="008B722F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8B722F">
        <w:rPr>
          <w:rFonts w:eastAsia="Times New Roman" w:cs="Times New Roman"/>
          <w:b/>
          <w:bCs/>
          <w:szCs w:val="24"/>
          <w:lang w:eastAsia="pl-PL"/>
        </w:rPr>
        <w:t>Podstawowe możliwości Rachmistrza nexo PRO:</w:t>
      </w:r>
      <w:r w:rsidRPr="008B722F">
        <w:rPr>
          <w:rFonts w:eastAsia="Times New Roman" w:cs="Times New Roman"/>
          <w:szCs w:val="24"/>
          <w:lang w:eastAsia="pl-PL"/>
        </w:rPr>
        <w:t xml:space="preserve"> </w:t>
      </w:r>
    </w:p>
    <w:p w:rsidR="008B722F" w:rsidRPr="008B722F" w:rsidRDefault="008B722F" w:rsidP="008B722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8B722F">
        <w:rPr>
          <w:rFonts w:eastAsia="Times New Roman" w:cs="Times New Roman"/>
          <w:szCs w:val="24"/>
          <w:lang w:eastAsia="pl-PL"/>
        </w:rPr>
        <w:t>prowadzenie księgi przychodów i rozchodów lub ewidencji podatku zryczałtowanego (płynne przejście między różnymi formami księgowości);</w:t>
      </w:r>
    </w:p>
    <w:p w:rsidR="008B722F" w:rsidRPr="008B722F" w:rsidRDefault="008B722F" w:rsidP="008B722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8B722F">
        <w:rPr>
          <w:rFonts w:eastAsia="Times New Roman" w:cs="Times New Roman"/>
          <w:szCs w:val="24"/>
          <w:lang w:eastAsia="pl-PL"/>
        </w:rPr>
        <w:t>ewidencja i rozliczanie ewidencji VAT: zakupów, sprzedaży (w tym sprzedaż marża), rozliczenia metodą kasową, korekty VAT nieterminowych płatności z możliwością tworzenia zapisów na podstawie JPK_VAT;</w:t>
      </w:r>
    </w:p>
    <w:p w:rsidR="008B722F" w:rsidRPr="008B722F" w:rsidRDefault="008B722F" w:rsidP="008B722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8B722F">
        <w:rPr>
          <w:rFonts w:eastAsia="Times New Roman" w:cs="Times New Roman"/>
          <w:szCs w:val="24"/>
          <w:lang w:eastAsia="pl-PL"/>
        </w:rPr>
        <w:t>ewidencja środków trwałych oraz wartości niematerialnych i prawnych (naliczanie i dekretacja amortyzacji z uwzględnieniem kosztów przypadających na miejsca użytkowania, wydruk tabeli i planów amortyzacji), a także ewidencji wyposażenia i remanentów;</w:t>
      </w:r>
    </w:p>
    <w:p w:rsidR="008B722F" w:rsidRPr="008B722F" w:rsidRDefault="008B722F" w:rsidP="008B722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8B722F">
        <w:rPr>
          <w:rFonts w:eastAsia="Times New Roman" w:cs="Times New Roman"/>
          <w:szCs w:val="24"/>
          <w:lang w:eastAsia="pl-PL"/>
        </w:rPr>
        <w:t>podstawowa obsługa wynagrodzeń: ewidencja osobowa, umów cywilnoprawnych oraz umów o pracę;</w:t>
      </w:r>
    </w:p>
    <w:p w:rsidR="008B722F" w:rsidRPr="008B722F" w:rsidRDefault="008B722F" w:rsidP="008B722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8B722F">
        <w:rPr>
          <w:rFonts w:eastAsia="Times New Roman" w:cs="Times New Roman"/>
          <w:szCs w:val="24"/>
          <w:lang w:eastAsia="pl-PL"/>
        </w:rPr>
        <w:t>zaawansowany system rozliczeń właścicielskich: od składek ZUS wspólnika, poprzez ewidencję przychodów z innych źródeł, do odliczeń i obniżek podatku związanych z różnymi ulgami;</w:t>
      </w:r>
    </w:p>
    <w:p w:rsidR="008B722F" w:rsidRPr="008B722F" w:rsidRDefault="008B722F" w:rsidP="008B722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8B722F">
        <w:rPr>
          <w:rFonts w:eastAsia="Times New Roman" w:cs="Times New Roman"/>
          <w:szCs w:val="24"/>
          <w:lang w:eastAsia="pl-PL"/>
        </w:rPr>
        <w:t>ewidencja i rozliczanie pojazdów prywatnych wykorzystywanych do działalności gospodarczej oraz pojazdów firmowych z możliwością częściowego bądź pełnego odliczenia VAT;</w:t>
      </w:r>
    </w:p>
    <w:p w:rsidR="008B722F" w:rsidRPr="008B722F" w:rsidRDefault="008B722F" w:rsidP="008B722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8B722F">
        <w:rPr>
          <w:rFonts w:eastAsia="Times New Roman" w:cs="Times New Roman"/>
          <w:szCs w:val="24"/>
          <w:lang w:eastAsia="pl-PL"/>
        </w:rPr>
        <w:t>obsługa dowodów wewnętrznych - dokumentów własnych podmiotu dotyczących operacji zachodzących wewnątrz firmy;</w:t>
      </w:r>
    </w:p>
    <w:p w:rsidR="008B722F" w:rsidRPr="008B722F" w:rsidRDefault="008B722F" w:rsidP="008B722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8B722F">
        <w:rPr>
          <w:rFonts w:eastAsia="Times New Roman" w:cs="Times New Roman"/>
          <w:szCs w:val="24"/>
          <w:lang w:eastAsia="pl-PL"/>
        </w:rPr>
        <w:t>obsługa operacji kasowych gotówkowych i bezgotówkowych (płatność kartą płatniczą, bony), raporty kasowe;</w:t>
      </w:r>
    </w:p>
    <w:p w:rsidR="008B722F" w:rsidRPr="008B722F" w:rsidRDefault="008B722F" w:rsidP="008B722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8B722F">
        <w:rPr>
          <w:rFonts w:eastAsia="Times New Roman" w:cs="Times New Roman"/>
          <w:szCs w:val="24"/>
          <w:lang w:eastAsia="pl-PL"/>
        </w:rPr>
        <w:t>obsługa operacji związanych z rachunkami bankowymi, polecenia przelewu standardowe, ZUS, podatkowe z wykorzystaniem bankowości elektronicznej (offline i online);</w:t>
      </w:r>
    </w:p>
    <w:p w:rsidR="008B722F" w:rsidRPr="008B722F" w:rsidRDefault="008B722F" w:rsidP="008B722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8B722F">
        <w:rPr>
          <w:rFonts w:eastAsia="Times New Roman" w:cs="Times New Roman"/>
          <w:szCs w:val="24"/>
          <w:lang w:eastAsia="pl-PL"/>
        </w:rPr>
        <w:t xml:space="preserve">ewidencja i rozliczanie rozrachunków, naliczanie różnic kursowych, integracja z zapisami księgowymi </w:t>
      </w:r>
      <w:proofErr w:type="spellStart"/>
      <w:r w:rsidRPr="008B722F">
        <w:rPr>
          <w:rFonts w:eastAsia="Times New Roman" w:cs="Times New Roman"/>
          <w:szCs w:val="24"/>
          <w:lang w:eastAsia="pl-PL"/>
        </w:rPr>
        <w:t>KPiR</w:t>
      </w:r>
      <w:proofErr w:type="spellEnd"/>
      <w:r w:rsidRPr="008B722F">
        <w:rPr>
          <w:rFonts w:eastAsia="Times New Roman" w:cs="Times New Roman"/>
          <w:szCs w:val="24"/>
          <w:lang w:eastAsia="pl-PL"/>
        </w:rPr>
        <w:t xml:space="preserve"> bądź EP oraz z zapisami VAT;</w:t>
      </w:r>
    </w:p>
    <w:p w:rsidR="008B722F" w:rsidRPr="008B722F" w:rsidRDefault="008B722F" w:rsidP="008B722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8B722F">
        <w:rPr>
          <w:rFonts w:eastAsia="Times New Roman" w:cs="Times New Roman"/>
          <w:szCs w:val="24"/>
          <w:lang w:eastAsia="pl-PL"/>
        </w:rPr>
        <w:t>wystawianie i wydruk deklaracji skarbowych rozliczających podatek dochodowy wspólników i pracowników oraz podatek VAT;</w:t>
      </w:r>
    </w:p>
    <w:p w:rsidR="008B722F" w:rsidRPr="008B722F" w:rsidRDefault="008B722F" w:rsidP="008B722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8B722F">
        <w:rPr>
          <w:rFonts w:eastAsia="Times New Roman" w:cs="Times New Roman"/>
          <w:szCs w:val="24"/>
          <w:lang w:eastAsia="pl-PL"/>
        </w:rPr>
        <w:t>wystawianie deklaracji ZUS (RCA, RZA, DRA) oraz możliwość eksportu do programu Płatnik;</w:t>
      </w:r>
    </w:p>
    <w:p w:rsidR="008B722F" w:rsidRPr="008B722F" w:rsidRDefault="008B722F" w:rsidP="008B722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8B722F">
        <w:rPr>
          <w:rFonts w:eastAsia="Times New Roman" w:cs="Times New Roman"/>
          <w:szCs w:val="24"/>
          <w:lang w:eastAsia="pl-PL"/>
        </w:rPr>
        <w:t xml:space="preserve">automatyczna dekretacja do </w:t>
      </w:r>
      <w:proofErr w:type="spellStart"/>
      <w:r w:rsidRPr="008B722F">
        <w:rPr>
          <w:rFonts w:eastAsia="Times New Roman" w:cs="Times New Roman"/>
          <w:szCs w:val="24"/>
          <w:lang w:eastAsia="pl-PL"/>
        </w:rPr>
        <w:t>KPiR</w:t>
      </w:r>
      <w:proofErr w:type="spellEnd"/>
      <w:r w:rsidRPr="008B722F">
        <w:rPr>
          <w:rFonts w:eastAsia="Times New Roman" w:cs="Times New Roman"/>
          <w:szCs w:val="24"/>
          <w:lang w:eastAsia="pl-PL"/>
        </w:rPr>
        <w:t xml:space="preserve"> lub EP oraz rejestrów VAT za pomocą definiowalnych schematów;</w:t>
      </w:r>
    </w:p>
    <w:p w:rsidR="008B722F" w:rsidRPr="008B722F" w:rsidRDefault="008B722F" w:rsidP="008B722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8B722F">
        <w:rPr>
          <w:rFonts w:eastAsia="Times New Roman" w:cs="Times New Roman"/>
          <w:szCs w:val="24"/>
          <w:lang w:eastAsia="pl-PL"/>
        </w:rPr>
        <w:t>integracja z systemem sprzedaży Subiekt nexo;</w:t>
      </w:r>
    </w:p>
    <w:p w:rsidR="008B722F" w:rsidRPr="008B722F" w:rsidRDefault="008B722F" w:rsidP="008B722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8B722F">
        <w:rPr>
          <w:rFonts w:eastAsia="Times New Roman" w:cs="Times New Roman"/>
          <w:szCs w:val="24"/>
          <w:lang w:eastAsia="pl-PL"/>
        </w:rPr>
        <w:t>możliwość pracy jednostanowiskowej bądź sieciowej;</w:t>
      </w:r>
    </w:p>
    <w:p w:rsidR="008B722F" w:rsidRPr="008B722F" w:rsidRDefault="008B722F" w:rsidP="008B722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8B722F">
        <w:rPr>
          <w:rFonts w:eastAsia="Times New Roman" w:cs="Times New Roman"/>
          <w:szCs w:val="24"/>
          <w:lang w:eastAsia="pl-PL"/>
        </w:rPr>
        <w:t>obsługa plików JPK_VAT (informacji o prowadzonej ewidencji VAT) i ich obowiązkowa wysyłka do Ministerstwa Finansów;</w:t>
      </w:r>
    </w:p>
    <w:p w:rsidR="008B722F" w:rsidRPr="008B722F" w:rsidRDefault="008B722F" w:rsidP="008B722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8B722F">
        <w:rPr>
          <w:rFonts w:eastAsia="Times New Roman" w:cs="Times New Roman"/>
          <w:szCs w:val="24"/>
          <w:lang w:eastAsia="pl-PL"/>
        </w:rPr>
        <w:lastRenderedPageBreak/>
        <w:t>generowanie ksiąg oraz dowodów księgowych do plików JPK i dostarczanie ich na potrzeby kontroli skarbowej za pomocą środków komunikacji elektronicznej lub na informatycznych nośnikach danych;</w:t>
      </w:r>
    </w:p>
    <w:p w:rsidR="008B722F" w:rsidRPr="008B722F" w:rsidRDefault="008B722F" w:rsidP="008B722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8B722F">
        <w:rPr>
          <w:rFonts w:eastAsia="Times New Roman" w:cs="Times New Roman"/>
          <w:szCs w:val="24"/>
          <w:lang w:eastAsia="pl-PL"/>
        </w:rPr>
        <w:t>wsparcie dla procedury centralnego rozliczania VAT, gdzie ewidencja prowadzona jest w jednostce podrzędnej, a rozliczenia dokonane są w jednostce centralnej (np. jednostki samorządu terytorialnego, którym podlegają szkoły, zakłady użyteczności publicznej itp.);</w:t>
      </w:r>
    </w:p>
    <w:p w:rsidR="008B722F" w:rsidRPr="008B722F" w:rsidRDefault="008B722F" w:rsidP="008B722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8B722F">
        <w:rPr>
          <w:rFonts w:eastAsia="Times New Roman" w:cs="Times New Roman"/>
          <w:szCs w:val="24"/>
          <w:lang w:eastAsia="pl-PL"/>
        </w:rPr>
        <w:t>badanie statusu kontrahentów na podstawie danych GUS, portali Ministerstwa Finansów dotyczących NIP i VAT, bazy aktywnych podatników VIES oraz rejestru kaucji gwarancyjnych;</w:t>
      </w:r>
    </w:p>
    <w:p w:rsidR="008B722F" w:rsidRPr="008B722F" w:rsidRDefault="008B722F" w:rsidP="008B722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8B722F">
        <w:rPr>
          <w:rFonts w:eastAsia="Times New Roman" w:cs="Times New Roman"/>
          <w:szCs w:val="24"/>
          <w:lang w:eastAsia="pl-PL"/>
        </w:rPr>
        <w:t>komunikacja z klientami i pracownikami za pomocą wbudowanego klienta poczty i SMS. </w:t>
      </w:r>
    </w:p>
    <w:p w:rsidR="008B722F" w:rsidRPr="008B722F" w:rsidRDefault="008B722F" w:rsidP="008B722F">
      <w:pPr>
        <w:spacing w:line="240" w:lineRule="auto"/>
        <w:rPr>
          <w:rFonts w:eastAsia="Times New Roman" w:cs="Times New Roman"/>
          <w:szCs w:val="24"/>
          <w:lang w:eastAsia="pl-PL"/>
        </w:rPr>
      </w:pPr>
      <w:r w:rsidRPr="008B722F">
        <w:rPr>
          <w:rFonts w:eastAsia="Times New Roman" w:cs="Times New Roman"/>
          <w:b/>
          <w:bCs/>
          <w:szCs w:val="24"/>
          <w:lang w:eastAsia="pl-PL"/>
        </w:rPr>
        <w:t>Dodatkowe rozwiązania dostępne w wersji PRO:</w:t>
      </w:r>
      <w:r w:rsidRPr="008B722F">
        <w:rPr>
          <w:rFonts w:eastAsia="Times New Roman" w:cs="Times New Roman"/>
          <w:szCs w:val="24"/>
          <w:lang w:eastAsia="pl-PL"/>
        </w:rPr>
        <w:t xml:space="preserve"> </w:t>
      </w:r>
    </w:p>
    <w:p w:rsidR="008B722F" w:rsidRPr="008B722F" w:rsidRDefault="008B722F" w:rsidP="008B722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8B722F">
        <w:rPr>
          <w:rFonts w:eastAsia="Times New Roman" w:cs="Times New Roman"/>
          <w:szCs w:val="24"/>
          <w:lang w:eastAsia="pl-PL"/>
        </w:rPr>
        <w:t xml:space="preserve">Sfera dla Rachmistrza nexo – możliwość tworzenia własnych rozwiązań (szczegółowy opis i dokumentacja techniczna w nexo SDK - </w:t>
      </w:r>
      <w:hyperlink r:id="rId5" w:tgtFrame="_blank" w:history="1">
        <w:r w:rsidRPr="008B722F">
          <w:rPr>
            <w:rFonts w:eastAsia="Times New Roman" w:cs="Times New Roman"/>
            <w:color w:val="0000FF"/>
            <w:szCs w:val="24"/>
            <w:u w:val="single"/>
            <w:lang w:eastAsia="pl-PL"/>
          </w:rPr>
          <w:t>pobierz</w:t>
        </w:r>
      </w:hyperlink>
      <w:r w:rsidRPr="008B722F">
        <w:rPr>
          <w:rFonts w:eastAsia="Times New Roman" w:cs="Times New Roman"/>
          <w:szCs w:val="24"/>
          <w:lang w:eastAsia="pl-PL"/>
        </w:rPr>
        <w:t xml:space="preserve">); </w:t>
      </w:r>
    </w:p>
    <w:p w:rsidR="008B722F" w:rsidRPr="008B722F" w:rsidRDefault="008B722F" w:rsidP="008B722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8B722F">
        <w:rPr>
          <w:rFonts w:eastAsia="Times New Roman" w:cs="Times New Roman"/>
          <w:szCs w:val="24"/>
          <w:lang w:eastAsia="pl-PL"/>
        </w:rPr>
        <w:t>definiowalne transakcje VAT;</w:t>
      </w:r>
    </w:p>
    <w:p w:rsidR="008B722F" w:rsidRPr="008B722F" w:rsidRDefault="008B722F" w:rsidP="008B722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8B722F">
        <w:rPr>
          <w:rFonts w:eastAsia="Times New Roman" w:cs="Times New Roman"/>
          <w:szCs w:val="24"/>
          <w:lang w:eastAsia="pl-PL"/>
        </w:rPr>
        <w:t>definiowanie własnych typów amortyzacji;</w:t>
      </w:r>
    </w:p>
    <w:p w:rsidR="008B722F" w:rsidRPr="008B722F" w:rsidRDefault="008B722F" w:rsidP="008B722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8B722F">
        <w:rPr>
          <w:rFonts w:eastAsia="Times New Roman" w:cs="Times New Roman"/>
          <w:szCs w:val="24"/>
          <w:lang w:eastAsia="pl-PL"/>
        </w:rPr>
        <w:t>sesje kasowe – narzędzie do weryfikacji pracy kasjera (w momencie zamykania sesji pogram sam wylicza, czy stan środków pieniężnych jest zgodny z operacjami zarejestrowanymi w systemie);</w:t>
      </w:r>
    </w:p>
    <w:p w:rsidR="008B722F" w:rsidRPr="008B722F" w:rsidRDefault="008B722F" w:rsidP="008B722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8B722F">
        <w:rPr>
          <w:rFonts w:eastAsia="Times New Roman" w:cs="Times New Roman"/>
          <w:szCs w:val="24"/>
          <w:lang w:eastAsia="pl-PL"/>
        </w:rPr>
        <w:t>definiowalne rodzaje rozrachunków;</w:t>
      </w:r>
    </w:p>
    <w:p w:rsidR="008B722F" w:rsidRPr="008B722F" w:rsidRDefault="008B722F" w:rsidP="008B722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8B722F">
        <w:rPr>
          <w:rFonts w:eastAsia="Times New Roman" w:cs="Times New Roman"/>
          <w:szCs w:val="24"/>
          <w:lang w:eastAsia="pl-PL"/>
        </w:rPr>
        <w:t xml:space="preserve">możliwość podzielenia rozrachunku na raty (rozrachunek może być podzielony na wiele kwot cząstkowych z określeniem terminu płatności dla każdej z nich); </w:t>
      </w:r>
    </w:p>
    <w:p w:rsidR="008B722F" w:rsidRPr="008B722F" w:rsidRDefault="008B722F" w:rsidP="008B722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8B722F">
        <w:rPr>
          <w:rFonts w:eastAsia="Times New Roman" w:cs="Times New Roman"/>
          <w:szCs w:val="24"/>
          <w:lang w:eastAsia="pl-PL"/>
        </w:rPr>
        <w:t>ewidencja sesji rozliczeniowych tworzonych automatycznie podczas dokonywania rozliczeń;</w:t>
      </w:r>
    </w:p>
    <w:p w:rsidR="008B722F" w:rsidRPr="008B722F" w:rsidRDefault="008B722F" w:rsidP="008B722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8B722F">
        <w:rPr>
          <w:rFonts w:eastAsia="Times New Roman" w:cs="Times New Roman"/>
          <w:szCs w:val="24"/>
          <w:lang w:eastAsia="pl-PL"/>
        </w:rPr>
        <w:t xml:space="preserve">rozliczenia wielowalutowe (możliwość zaewidencjonowania np. faktury w euro rozliczanej częściowo w złotówkach, częściowo w dolarach lub w innej walucie); </w:t>
      </w:r>
    </w:p>
    <w:p w:rsidR="008B722F" w:rsidRPr="008B722F" w:rsidRDefault="008B722F" w:rsidP="008B722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8B722F">
        <w:rPr>
          <w:rFonts w:eastAsia="Times New Roman" w:cs="Times New Roman"/>
          <w:szCs w:val="24"/>
          <w:lang w:eastAsia="pl-PL"/>
        </w:rPr>
        <w:t>kompensaty wielowalutowe; </w:t>
      </w:r>
    </w:p>
    <w:p w:rsidR="008B722F" w:rsidRPr="008B722F" w:rsidRDefault="008B722F" w:rsidP="008B722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8B722F">
        <w:rPr>
          <w:rFonts w:eastAsia="Times New Roman" w:cs="Times New Roman"/>
          <w:szCs w:val="24"/>
          <w:lang w:eastAsia="pl-PL"/>
        </w:rPr>
        <w:t>rozbudowane schematy dekretacji, których wykonanie można warunkować od dowolnej cechy dokumentu źródłowego;  </w:t>
      </w:r>
    </w:p>
    <w:p w:rsidR="008B722F" w:rsidRPr="008B722F" w:rsidRDefault="008B722F" w:rsidP="008B722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8B722F">
        <w:rPr>
          <w:rFonts w:eastAsia="Times New Roman" w:cs="Times New Roman"/>
          <w:szCs w:val="24"/>
          <w:lang w:eastAsia="pl-PL"/>
        </w:rPr>
        <w:t xml:space="preserve">ewidencjonowanie zapisów w </w:t>
      </w:r>
      <w:proofErr w:type="spellStart"/>
      <w:r w:rsidRPr="008B722F">
        <w:rPr>
          <w:rFonts w:eastAsia="Times New Roman" w:cs="Times New Roman"/>
          <w:szCs w:val="24"/>
          <w:lang w:eastAsia="pl-PL"/>
        </w:rPr>
        <w:t>KPiR</w:t>
      </w:r>
      <w:proofErr w:type="spellEnd"/>
      <w:r w:rsidRPr="008B722F">
        <w:rPr>
          <w:rFonts w:eastAsia="Times New Roman" w:cs="Times New Roman"/>
          <w:szCs w:val="24"/>
          <w:lang w:eastAsia="pl-PL"/>
        </w:rPr>
        <w:t xml:space="preserve"> i EP uwzględniające korekty uzyskania przychodów wynikających z odliczeń przypadających w całości na wspólnika;</w:t>
      </w:r>
    </w:p>
    <w:p w:rsidR="008B722F" w:rsidRPr="008B722F" w:rsidRDefault="008B722F" w:rsidP="008B722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8B722F">
        <w:rPr>
          <w:rFonts w:eastAsia="Times New Roman" w:cs="Times New Roman"/>
          <w:szCs w:val="24"/>
          <w:lang w:eastAsia="pl-PL"/>
        </w:rPr>
        <w:t>pola i słowniki własne do opisywania obiektów w programie umożliwiające dokonanie analizy wg własnych kryteriów i do wykorzystania w warunkowych schematach dekretacji;</w:t>
      </w:r>
    </w:p>
    <w:p w:rsidR="008B722F" w:rsidRPr="008B722F" w:rsidRDefault="008B722F" w:rsidP="008B722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8B722F">
        <w:rPr>
          <w:rFonts w:eastAsia="Times New Roman" w:cs="Times New Roman"/>
          <w:szCs w:val="24"/>
          <w:lang w:eastAsia="pl-PL"/>
        </w:rPr>
        <w:t>definiowanie własnych raportów i wydruków z możliwością ich eksportu do innych programów InsERT nexo;</w:t>
      </w:r>
    </w:p>
    <w:p w:rsidR="008B722F" w:rsidRPr="008B722F" w:rsidRDefault="008B722F" w:rsidP="008B722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8B722F">
        <w:rPr>
          <w:rFonts w:eastAsia="Times New Roman" w:cs="Times New Roman"/>
          <w:szCs w:val="24"/>
          <w:lang w:eastAsia="pl-PL"/>
        </w:rPr>
        <w:t>punkty rozszerzeń - możliwość rozszerzenia logiki biznesowej o własne algorytmy (np. wyliczenie wartości konkretnego pola na deklaracji).</w:t>
      </w:r>
    </w:p>
    <w:p w:rsidR="00AD0EFD" w:rsidRPr="008B722F" w:rsidRDefault="00AD0EFD" w:rsidP="008B722F"/>
    <w:sectPr w:rsidR="00AD0EFD" w:rsidRPr="008B72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56996"/>
    <w:multiLevelType w:val="hybridMultilevel"/>
    <w:tmpl w:val="2CE83A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D93969"/>
    <w:multiLevelType w:val="hybridMultilevel"/>
    <w:tmpl w:val="57F0FE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CA6B26"/>
    <w:multiLevelType w:val="multilevel"/>
    <w:tmpl w:val="CD0A8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9D978DD"/>
    <w:multiLevelType w:val="multilevel"/>
    <w:tmpl w:val="2FE0F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F04"/>
    <w:rsid w:val="0001012F"/>
    <w:rsid w:val="000C2F04"/>
    <w:rsid w:val="0021268C"/>
    <w:rsid w:val="002133A4"/>
    <w:rsid w:val="00214346"/>
    <w:rsid w:val="00272F2D"/>
    <w:rsid w:val="00274521"/>
    <w:rsid w:val="002B681D"/>
    <w:rsid w:val="002C5B8E"/>
    <w:rsid w:val="00441B7B"/>
    <w:rsid w:val="004A37F6"/>
    <w:rsid w:val="0054279C"/>
    <w:rsid w:val="00552FB3"/>
    <w:rsid w:val="00573FF4"/>
    <w:rsid w:val="00586019"/>
    <w:rsid w:val="005B582F"/>
    <w:rsid w:val="006B0C93"/>
    <w:rsid w:val="007450ED"/>
    <w:rsid w:val="00791904"/>
    <w:rsid w:val="00802C14"/>
    <w:rsid w:val="0080416E"/>
    <w:rsid w:val="00805D04"/>
    <w:rsid w:val="008B722F"/>
    <w:rsid w:val="00A60992"/>
    <w:rsid w:val="00AD0EFD"/>
    <w:rsid w:val="00BD16E3"/>
    <w:rsid w:val="00C72349"/>
    <w:rsid w:val="00D8468F"/>
    <w:rsid w:val="00EC42D4"/>
    <w:rsid w:val="00F839BB"/>
    <w:rsid w:val="00FA1F48"/>
    <w:rsid w:val="00FD7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7A73F"/>
  <w15:docId w15:val="{5FBC7AF7-3C4B-4321-8EBF-C7284B01E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45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A37F6"/>
    <w:pPr>
      <w:ind w:left="720"/>
      <w:contextualSpacing/>
    </w:pPr>
  </w:style>
  <w:style w:type="paragraph" w:customStyle="1" w:styleId="content">
    <w:name w:val="content"/>
    <w:basedOn w:val="Normalny"/>
    <w:rsid w:val="008B7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B722F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8B72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552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37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nsert.com.pl/download/57619790/pub/demo/InsERT_nexo/nexoSDK.ex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812</Words>
  <Characters>4873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Gabrych</dc:creator>
  <cp:lastModifiedBy>Filip Bernat</cp:lastModifiedBy>
  <cp:revision>18</cp:revision>
  <dcterms:created xsi:type="dcterms:W3CDTF">2014-01-23T14:06:00Z</dcterms:created>
  <dcterms:modified xsi:type="dcterms:W3CDTF">2019-11-15T10:55:00Z</dcterms:modified>
</cp:coreProperties>
</file>